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7F" w:rsidRDefault="003F187F" w:rsidP="000E39E9">
      <w:pPr>
        <w:jc w:val="both"/>
      </w:pPr>
      <w:r>
        <w:t xml:space="preserve">Urbanisme et santé De l’hygiénisme à l’écologisme </w:t>
      </w:r>
    </w:p>
    <w:p w:rsidR="003F187F" w:rsidRDefault="003F187F" w:rsidP="000E39E9">
      <w:pPr>
        <w:jc w:val="both"/>
      </w:pPr>
      <w:bookmarkStart w:id="0" w:name="_GoBack"/>
      <w:bookmarkEnd w:id="0"/>
      <w:r>
        <w:t>Albert Levy</w:t>
      </w:r>
    </w:p>
    <w:p w:rsidR="003F187F" w:rsidRDefault="003F187F" w:rsidP="000E39E9">
      <w:pPr>
        <w:jc w:val="both"/>
      </w:pPr>
    </w:p>
    <w:p w:rsidR="003F187F" w:rsidRDefault="003F187F" w:rsidP="000E39E9">
      <w:pPr>
        <w:jc w:val="both"/>
      </w:pPr>
      <w:hyperlink r:id="rId9" w:tgtFrame="_blank" w:history="1">
        <w:r>
          <w:rPr>
            <w:rStyle w:val="Lienhypertexte"/>
          </w:rPr>
          <w:t>http://lesdossiers-contretemps.org/2020/03/14/urbanisme-et-sante-de-lhygieniste-a-lecologisme/</w:t>
        </w:r>
      </w:hyperlink>
      <w:r>
        <w:t>   </w:t>
      </w:r>
    </w:p>
    <w:p w:rsidR="003F187F" w:rsidRDefault="003F187F" w:rsidP="000E39E9">
      <w:pPr>
        <w:jc w:val="both"/>
      </w:pPr>
    </w:p>
    <w:p w:rsidR="000E39E9" w:rsidRPr="00C466C4" w:rsidRDefault="000E39E9" w:rsidP="000E39E9">
      <w:pPr>
        <w:jc w:val="both"/>
        <w:rPr>
          <w:b/>
        </w:rPr>
      </w:pPr>
      <w:r w:rsidRPr="00C466C4">
        <w:rPr>
          <w:b/>
        </w:rPr>
        <w:t>Post-scriptum</w:t>
      </w:r>
    </w:p>
    <w:p w:rsidR="000E39E9" w:rsidRDefault="000E39E9" w:rsidP="000E39E9">
      <w:pPr>
        <w:jc w:val="both"/>
      </w:pPr>
    </w:p>
    <w:p w:rsidR="000E39E9" w:rsidRDefault="000E39E9" w:rsidP="000E39E9">
      <w:pPr>
        <w:jc w:val="both"/>
      </w:pPr>
      <w:r>
        <w:t xml:space="preserve">En </w:t>
      </w:r>
      <w:r w:rsidR="003C2620">
        <w:t xml:space="preserve">terminant </w:t>
      </w:r>
      <w:r w:rsidR="00A34385">
        <w:t xml:space="preserve">ce </w:t>
      </w:r>
      <w:r>
        <w:t xml:space="preserve">texte, il y a plus </w:t>
      </w:r>
      <w:r w:rsidR="003C2620">
        <w:t xml:space="preserve">de deux </w:t>
      </w:r>
      <w:r>
        <w:t>mois, la pandémie</w:t>
      </w:r>
      <w:r w:rsidR="00E624C1">
        <w:t xml:space="preserve"> n’avait pas encore atteint son </w:t>
      </w:r>
      <w:r>
        <w:t>ampleur</w:t>
      </w:r>
      <w:r w:rsidR="00E624C1">
        <w:t xml:space="preserve"> actuelle</w:t>
      </w:r>
      <w:r>
        <w:t> : tous les continents sont désormais touchés, plus de 3 mill</w:t>
      </w:r>
      <w:r w:rsidR="00A34385">
        <w:t>iards de personnes sont confinés. A</w:t>
      </w:r>
      <w:r>
        <w:t>u moment où j’écris</w:t>
      </w:r>
      <w:r w:rsidR="00B666FB">
        <w:t xml:space="preserve"> ce post-scriptum</w:t>
      </w:r>
      <w:r>
        <w:t xml:space="preserve">, on compte </w:t>
      </w:r>
      <w:r w:rsidR="00A34385">
        <w:t xml:space="preserve">dans le monde </w:t>
      </w:r>
      <w:r>
        <w:t xml:space="preserve">plus </w:t>
      </w:r>
      <w:r w:rsidR="00B666FB">
        <w:t xml:space="preserve">de 500 </w:t>
      </w:r>
      <w:r w:rsidR="00A34385">
        <w:t>000 cas et</w:t>
      </w:r>
      <w:r>
        <w:t xml:space="preserve"> 23 000 décès (en France plus de 30 000 </w:t>
      </w:r>
      <w:r w:rsidR="006804EC">
        <w:t xml:space="preserve">cas et </w:t>
      </w:r>
      <w:r w:rsidR="00D80950">
        <w:t xml:space="preserve">plus </w:t>
      </w:r>
      <w:r w:rsidR="006804EC">
        <w:t>1700 morts)</w:t>
      </w:r>
      <w:r w:rsidR="00E624C1">
        <w:t xml:space="preserve"> et la comptabilité</w:t>
      </w:r>
      <w:r>
        <w:t xml:space="preserve"> macabre se poursuit chaque jour. </w:t>
      </w:r>
      <w:r w:rsidR="003C2620">
        <w:t xml:space="preserve">La catastrophe devient planétaire. </w:t>
      </w:r>
      <w:r>
        <w:t xml:space="preserve">Comment expliquer </w:t>
      </w:r>
      <w:r w:rsidR="00E624C1">
        <w:t xml:space="preserve">une </w:t>
      </w:r>
      <w:r>
        <w:t xml:space="preserve">contagion aussi rapide et </w:t>
      </w:r>
      <w:r w:rsidR="00EA1637">
        <w:t xml:space="preserve">aussi </w:t>
      </w:r>
      <w:r w:rsidR="00B666FB">
        <w:t xml:space="preserve">large, </w:t>
      </w:r>
      <w:r w:rsidR="006804EC">
        <w:t xml:space="preserve">comment comprendre </w:t>
      </w:r>
      <w:r w:rsidR="00A34385">
        <w:t xml:space="preserve">cette </w:t>
      </w:r>
      <w:r>
        <w:t>vulnérabilité des populations</w:t>
      </w:r>
      <w:r w:rsidR="008B788C">
        <w:rPr>
          <w:rStyle w:val="Appelnotedebasdep"/>
        </w:rPr>
        <w:footnoteReference w:id="1"/>
      </w:r>
      <w:r>
        <w:t> ? Outre l’impuissance de la médecine face à ce nouveau virus, trois facteurs, au moins</w:t>
      </w:r>
      <w:r w:rsidR="007F2C0C">
        <w:t>,</w:t>
      </w:r>
      <w:r>
        <w:t xml:space="preserve"> peuvent</w:t>
      </w:r>
      <w:r w:rsidR="003C2620">
        <w:t xml:space="preserve"> être avancés</w:t>
      </w:r>
      <w:r>
        <w:t>.</w:t>
      </w:r>
    </w:p>
    <w:p w:rsidR="000E39E9" w:rsidRDefault="000E39E9" w:rsidP="000E39E9">
      <w:pPr>
        <w:pStyle w:val="Paragraphedeliste"/>
        <w:numPr>
          <w:ilvl w:val="0"/>
          <w:numId w:val="1"/>
        </w:numPr>
        <w:jc w:val="both"/>
      </w:pPr>
      <w:r>
        <w:t>La mondialisation des échanges économique</w:t>
      </w:r>
      <w:r w:rsidR="00D80950">
        <w:t>s</w:t>
      </w:r>
      <w:r>
        <w:t xml:space="preserve"> et la connectivité planétaire facilitées par les modes de transport</w:t>
      </w:r>
      <w:r w:rsidR="00040E9F">
        <w:t>,</w:t>
      </w:r>
      <w:r>
        <w:t xml:space="preserve"> fonctionnant aux énergies fossiles</w:t>
      </w:r>
      <w:r w:rsidR="00040E9F">
        <w:t>,</w:t>
      </w:r>
      <w:r>
        <w:t xml:space="preserve"> qui accélèrent la circulat</w:t>
      </w:r>
      <w:r w:rsidR="00040E9F">
        <w:t xml:space="preserve">ion des personnes et… </w:t>
      </w:r>
      <w:r w:rsidR="00A34385">
        <w:t>des virus</w:t>
      </w:r>
      <w:r w:rsidR="00B666FB">
        <w:t xml:space="preserve"> dont ils sont porteurs</w:t>
      </w:r>
      <w:r w:rsidR="00A34385">
        <w:t>.</w:t>
      </w:r>
    </w:p>
    <w:p w:rsidR="000E39E9" w:rsidRDefault="000E39E9" w:rsidP="000E39E9">
      <w:pPr>
        <w:pStyle w:val="Paragraphedeliste"/>
        <w:numPr>
          <w:ilvl w:val="0"/>
          <w:numId w:val="1"/>
        </w:numPr>
        <w:jc w:val="both"/>
      </w:pPr>
      <w:r>
        <w:t xml:space="preserve">L’explosion des maladies chroniques </w:t>
      </w:r>
      <w:r w:rsidR="003C2620">
        <w:t xml:space="preserve">que nous connaissons </w:t>
      </w:r>
      <w:r>
        <w:t>(20 millions de personnes atteintes en France) qui affaiblissent le système immunitaire et réduisent la défense</w:t>
      </w:r>
      <w:r w:rsidR="00E624C1">
        <w:t>,</w:t>
      </w:r>
      <w:r>
        <w:t xml:space="preserve"> des personnes âgées </w:t>
      </w:r>
      <w:r w:rsidR="003C2620">
        <w:t>surtout</w:t>
      </w:r>
      <w:r w:rsidR="00E624C1">
        <w:t>,</w:t>
      </w:r>
      <w:r w:rsidR="003C2620">
        <w:t xml:space="preserve"> </w:t>
      </w:r>
      <w:r>
        <w:t>face aux maladies infectieuses : nous vivons aujourd’h</w:t>
      </w:r>
      <w:r w:rsidR="00AE4414">
        <w:t xml:space="preserve">ui le cumul de deux épidémies, </w:t>
      </w:r>
      <w:r>
        <w:t xml:space="preserve">maladies chroniques + maladies infectieuses, liées entre </w:t>
      </w:r>
      <w:r w:rsidR="003C2620">
        <w:t xml:space="preserve">elles, la première préparant </w:t>
      </w:r>
      <w:r>
        <w:t>le terrain à la seconde.</w:t>
      </w:r>
      <w:r w:rsidR="00040E9F">
        <w:t xml:space="preserve"> Quant aux causes de</w:t>
      </w:r>
      <w:r w:rsidR="00EA1637">
        <w:t>s</w:t>
      </w:r>
      <w:r w:rsidR="00040E9F">
        <w:t xml:space="preserve"> maladies chroniques, il faut les chercher</w:t>
      </w:r>
      <w:r w:rsidR="00D80950">
        <w:t>, entre autres,</w:t>
      </w:r>
      <w:r w:rsidR="00040E9F">
        <w:t xml:space="preserve"> dans les perturbateurs endocriniens qui </w:t>
      </w:r>
      <w:r w:rsidR="00D80950">
        <w:t xml:space="preserve">ont </w:t>
      </w:r>
      <w:r w:rsidR="00040E9F">
        <w:t>conta</w:t>
      </w:r>
      <w:r w:rsidR="00D80950">
        <w:t>miné</w:t>
      </w:r>
      <w:r w:rsidR="00EA1637">
        <w:t xml:space="preserve"> tout notre environnement (</w:t>
      </w:r>
      <w:r w:rsidR="00EA1637" w:rsidRPr="00EA1637">
        <w:rPr>
          <w:i/>
        </w:rPr>
        <w:t>RES-Actu</w:t>
      </w:r>
      <w:r w:rsidR="00EA1637">
        <w:t xml:space="preserve"> 48, mars 2020)</w:t>
      </w:r>
      <w:r w:rsidR="006804EC">
        <w:t>.</w:t>
      </w:r>
    </w:p>
    <w:p w:rsidR="000E39E9" w:rsidRDefault="000E39E9" w:rsidP="000E39E9">
      <w:pPr>
        <w:pStyle w:val="Paragraphedeliste"/>
        <w:numPr>
          <w:ilvl w:val="0"/>
          <w:numId w:val="1"/>
        </w:numPr>
        <w:jc w:val="both"/>
      </w:pPr>
      <w:r>
        <w:t>La pollution de l’air par les particules fines en particulier (PM</w:t>
      </w:r>
      <w:r w:rsidRPr="00612DF6">
        <w:rPr>
          <w:sz w:val="20"/>
        </w:rPr>
        <w:t>2</w:t>
      </w:r>
      <w:proofErr w:type="gramStart"/>
      <w:r w:rsidRPr="00612DF6">
        <w:rPr>
          <w:sz w:val="20"/>
        </w:rPr>
        <w:t>,5</w:t>
      </w:r>
      <w:proofErr w:type="gramEnd"/>
      <w:r w:rsidRPr="00612DF6">
        <w:rPr>
          <w:sz w:val="20"/>
        </w:rPr>
        <w:t xml:space="preserve"> </w:t>
      </w:r>
      <w:r w:rsidR="00D80950" w:rsidRPr="007F2C0C">
        <w:t>et</w:t>
      </w:r>
      <w:r w:rsidR="00D80950">
        <w:rPr>
          <w:sz w:val="20"/>
        </w:rPr>
        <w:t xml:space="preserve"> </w:t>
      </w:r>
      <w:r>
        <w:t>PM</w:t>
      </w:r>
      <w:r w:rsidRPr="00612DF6">
        <w:rPr>
          <w:sz w:val="20"/>
        </w:rPr>
        <w:t>10</w:t>
      </w:r>
      <w:r w:rsidR="00A34385">
        <w:t>)</w:t>
      </w:r>
      <w:r>
        <w:t xml:space="preserve"> </w:t>
      </w:r>
      <w:r w:rsidR="00A34385">
        <w:t xml:space="preserve">qui, </w:t>
      </w:r>
      <w:r>
        <w:t xml:space="preserve">outre leurs effets pathogènes, servent </w:t>
      </w:r>
      <w:r w:rsidR="00D80950">
        <w:t xml:space="preserve">de </w:t>
      </w:r>
      <w:r w:rsidR="002C725C">
        <w:t xml:space="preserve">véhicules </w:t>
      </w:r>
      <w:r w:rsidR="00A34385">
        <w:t>au coronavirus, favorisant sa transmission</w:t>
      </w:r>
      <w:r w:rsidR="00AE4414">
        <w:t>, comme</w:t>
      </w:r>
      <w:r w:rsidR="00A34385">
        <w:t xml:space="preserve"> </w:t>
      </w:r>
      <w:r>
        <w:t>cela a été observé</w:t>
      </w:r>
      <w:r w:rsidR="00E624C1">
        <w:t xml:space="preserve"> dans des régions très polluées</w:t>
      </w:r>
      <w:r>
        <w:t xml:space="preserve"> autour de la ville de Wuhan ou </w:t>
      </w:r>
      <w:r w:rsidR="003C2620">
        <w:t>dans</w:t>
      </w:r>
      <w:r w:rsidR="00A34385">
        <w:t xml:space="preserve"> la vallée de Pô</w:t>
      </w:r>
      <w:r>
        <w:t xml:space="preserve"> en Italie (</w:t>
      </w:r>
      <w:r w:rsidRPr="00C466C4">
        <w:rPr>
          <w:i/>
        </w:rPr>
        <w:t>Actu</w:t>
      </w:r>
      <w:r>
        <w:t>-</w:t>
      </w:r>
      <w:r w:rsidRPr="00C466C4">
        <w:rPr>
          <w:i/>
        </w:rPr>
        <w:t>Environnement</w:t>
      </w:r>
      <w:r>
        <w:t xml:space="preserve">,  20.03.20). Malgré la baisse du trafic, les particules </w:t>
      </w:r>
      <w:r w:rsidR="00AE4414">
        <w:t xml:space="preserve">fines </w:t>
      </w:r>
      <w:r>
        <w:t xml:space="preserve">sont </w:t>
      </w:r>
      <w:r w:rsidR="00A34385">
        <w:t xml:space="preserve">toujours </w:t>
      </w:r>
      <w:r>
        <w:t xml:space="preserve">présentes </w:t>
      </w:r>
      <w:r w:rsidR="003C2620">
        <w:t xml:space="preserve">dans l’air </w:t>
      </w:r>
      <w:r>
        <w:t>(météo, épandages a</w:t>
      </w:r>
      <w:r w:rsidR="00AE4414">
        <w:t>gricoles, chauffage résidentiel</w:t>
      </w:r>
      <w:r>
        <w:t xml:space="preserve">) </w:t>
      </w:r>
      <w:r w:rsidR="00A34385">
        <w:t>a constaté</w:t>
      </w:r>
      <w:r>
        <w:t xml:space="preserve"> </w:t>
      </w:r>
      <w:proofErr w:type="spellStart"/>
      <w:r>
        <w:t>Airparif</w:t>
      </w:r>
      <w:proofErr w:type="spellEnd"/>
      <w:r w:rsidR="008B788C">
        <w:t xml:space="preserve">. </w:t>
      </w:r>
    </w:p>
    <w:p w:rsidR="000E39E9" w:rsidRDefault="000E39E9" w:rsidP="000E39E9">
      <w:pPr>
        <w:jc w:val="both"/>
      </w:pPr>
    </w:p>
    <w:p w:rsidR="000E39E9" w:rsidRDefault="003C2620" w:rsidP="000E39E9">
      <w:pPr>
        <w:jc w:val="both"/>
      </w:pPr>
      <w:r>
        <w:t xml:space="preserve">L’origine de ce virus </w:t>
      </w:r>
      <w:r w:rsidR="00040E9F">
        <w:t xml:space="preserve">infectieux </w:t>
      </w:r>
      <w:r>
        <w:t xml:space="preserve">doit être aussi questionnée. </w:t>
      </w:r>
      <w:r w:rsidR="00973D1D">
        <w:t>P</w:t>
      </w:r>
      <w:r w:rsidR="000E39E9">
        <w:t xml:space="preserve">our comprendre </w:t>
      </w:r>
      <w:r>
        <w:t xml:space="preserve">l’émergence </w:t>
      </w:r>
      <w:r w:rsidR="008B788C">
        <w:t xml:space="preserve">successive </w:t>
      </w:r>
      <w:r>
        <w:t xml:space="preserve">de </w:t>
      </w:r>
      <w:r w:rsidR="007F2C0C">
        <w:t xml:space="preserve">ces </w:t>
      </w:r>
      <w:r>
        <w:t xml:space="preserve">virus </w:t>
      </w:r>
      <w:r w:rsidR="007F2C0C">
        <w:t>dans les pays du Sud en Afrique et Asie</w:t>
      </w:r>
      <w:r w:rsidR="00A34385">
        <w:t xml:space="preserve">, il faut </w:t>
      </w:r>
      <w:r w:rsidR="00040E9F">
        <w:t xml:space="preserve">commencer par </w:t>
      </w:r>
      <w:r w:rsidR="00A34385">
        <w:t xml:space="preserve">interroger </w:t>
      </w:r>
      <w:r w:rsidR="000E39E9">
        <w:t>l</w:t>
      </w:r>
      <w:r w:rsidR="00A34385">
        <w:t xml:space="preserve">es inégalités </w:t>
      </w:r>
      <w:r w:rsidR="00973D1D">
        <w:t>dans les</w:t>
      </w:r>
      <w:r>
        <w:t xml:space="preserve"> </w:t>
      </w:r>
      <w:r w:rsidR="000E39E9">
        <w:t xml:space="preserve">systèmes de santé publique entre Nord et </w:t>
      </w:r>
      <w:r w:rsidR="00EA6C54">
        <w:t xml:space="preserve">Sud, reflet </w:t>
      </w:r>
      <w:r w:rsidR="007F2C0C">
        <w:t xml:space="preserve">général </w:t>
      </w:r>
      <w:r w:rsidR="00EA6C54">
        <w:t>des inégalités du</w:t>
      </w:r>
      <w:r w:rsidR="000E39E9">
        <w:t xml:space="preserve"> développement </w:t>
      </w:r>
      <w:r w:rsidR="00EA6C54">
        <w:t xml:space="preserve">économique </w:t>
      </w:r>
      <w:r w:rsidR="000E39E9">
        <w:t xml:space="preserve">dans le monde. Selon l’OMS, plus de 30% de la population mondiale n’a pas accès à l‘eau </w:t>
      </w:r>
      <w:r w:rsidR="00176BE4">
        <w:t xml:space="preserve">potable </w:t>
      </w:r>
      <w:r w:rsidR="000E39E9">
        <w:t xml:space="preserve">et plus de 60% ne dispose pas d’un système d’assainissement efficace et sur, conditions </w:t>
      </w:r>
      <w:r w:rsidR="00AD6F0F">
        <w:t xml:space="preserve">premières </w:t>
      </w:r>
      <w:r w:rsidR="00EA6C54">
        <w:t xml:space="preserve">d’hygiène </w:t>
      </w:r>
      <w:r w:rsidR="007F2C0C">
        <w:t>indispensable</w:t>
      </w:r>
      <w:r w:rsidR="000E39E9">
        <w:t xml:space="preserve"> </w:t>
      </w:r>
      <w:r w:rsidR="00973D1D">
        <w:t xml:space="preserve">à </w:t>
      </w:r>
      <w:r w:rsidR="00EA6C54">
        <w:t xml:space="preserve">une politique de santé </w:t>
      </w:r>
      <w:r w:rsidR="00040E9F">
        <w:t xml:space="preserve">publique </w:t>
      </w:r>
      <w:r w:rsidR="000E39E9">
        <w:t xml:space="preserve">pour lutter contre la propagation des maladies infectieuses. Dans un monde étroitement interdépendant, il est irresponsable de laisser </w:t>
      </w:r>
      <w:r w:rsidR="00040E9F">
        <w:t xml:space="preserve">persister </w:t>
      </w:r>
      <w:r w:rsidR="000E39E9">
        <w:t xml:space="preserve">de telles inégalités. </w:t>
      </w:r>
      <w:r w:rsidR="000E39E9" w:rsidRPr="00CA0CDD">
        <w:t xml:space="preserve">Rappelons que pour lutter contre les épidémies endémiques en Europe au XVIIIème et XIXème, </w:t>
      </w:r>
      <w:r w:rsidR="000E39E9">
        <w:t xml:space="preserve">et </w:t>
      </w:r>
      <w:r w:rsidR="000E39E9" w:rsidRPr="00CA0CDD">
        <w:t xml:space="preserve">avant de trouver </w:t>
      </w:r>
      <w:r w:rsidR="000E39E9" w:rsidRPr="00CA0CDD">
        <w:lastRenderedPageBreak/>
        <w:t>les thérapies médicales efficientes, on a commencé</w:t>
      </w:r>
      <w:r w:rsidR="000E39E9">
        <w:t>,</w:t>
      </w:r>
      <w:r w:rsidR="000E39E9" w:rsidRPr="00CA0CDD">
        <w:t xml:space="preserve"> très empiriquement</w:t>
      </w:r>
      <w:r w:rsidR="000E39E9">
        <w:t xml:space="preserve">, par expulser </w:t>
      </w:r>
      <w:r w:rsidR="00176BE4">
        <w:t xml:space="preserve">hors </w:t>
      </w:r>
      <w:r w:rsidR="000E39E9">
        <w:t>des villes les activités insalubres</w:t>
      </w:r>
      <w:r w:rsidR="000E39E9" w:rsidRPr="00CA0CDD">
        <w:t xml:space="preserve">  </w:t>
      </w:r>
      <w:r w:rsidR="000E39E9">
        <w:t>et</w:t>
      </w:r>
      <w:r w:rsidR="000E39E9" w:rsidRPr="00CA0CDD">
        <w:t xml:space="preserve"> pathogènes (cimetières,</w:t>
      </w:r>
      <w:r w:rsidR="000E39E9">
        <w:t xml:space="preserve"> abattoirs, tanneries, ateliers dangereux, </w:t>
      </w:r>
      <w:r w:rsidR="000E39E9" w:rsidRPr="00CA0CDD">
        <w:t>usines toxiques, élevage d’animaux...), à</w:t>
      </w:r>
      <w:r w:rsidR="0052113A">
        <w:t xml:space="preserve"> contrôler les ma</w:t>
      </w:r>
      <w:r w:rsidR="002C725C">
        <w:t>rchés</w:t>
      </w:r>
      <w:r w:rsidR="0052113A">
        <w:t xml:space="preserve">, </w:t>
      </w:r>
      <w:r w:rsidR="00973D1D">
        <w:t xml:space="preserve">à </w:t>
      </w:r>
      <w:r w:rsidR="0052113A">
        <w:t xml:space="preserve">réglementer </w:t>
      </w:r>
      <w:r w:rsidR="000E39E9" w:rsidRPr="00CA0CDD">
        <w:t>les produits alimentaires</w:t>
      </w:r>
      <w:r w:rsidR="000E39E9">
        <w:t>...</w:t>
      </w:r>
      <w:r w:rsidR="000E39E9" w:rsidRPr="00CA0CDD">
        <w:t xml:space="preserve">, </w:t>
      </w:r>
      <w:r w:rsidR="00E624C1">
        <w:t xml:space="preserve">puis </w:t>
      </w:r>
      <w:r w:rsidR="000E39E9">
        <w:t xml:space="preserve">à procéder à </w:t>
      </w:r>
      <w:r w:rsidR="000E39E9" w:rsidRPr="00CA0CDD">
        <w:t xml:space="preserve">la construction </w:t>
      </w:r>
      <w:r w:rsidR="00E624C1">
        <w:t xml:space="preserve">de réseaux </w:t>
      </w:r>
      <w:r w:rsidR="000E39E9" w:rsidRPr="00CA0CDD">
        <w:t xml:space="preserve">d’égouts, </w:t>
      </w:r>
      <w:r w:rsidR="00E624C1">
        <w:t>d’</w:t>
      </w:r>
      <w:r w:rsidR="000E39E9" w:rsidRPr="00CA0CDD">
        <w:t xml:space="preserve">adduction d’eau, </w:t>
      </w:r>
      <w:r w:rsidR="00E624C1">
        <w:t xml:space="preserve">de collecte </w:t>
      </w:r>
      <w:r w:rsidR="00176BE4">
        <w:t>des déchets</w:t>
      </w:r>
      <w:r w:rsidR="00040E9F">
        <w:t xml:space="preserve"> : </w:t>
      </w:r>
      <w:r w:rsidR="00D80950">
        <w:t xml:space="preserve">la </w:t>
      </w:r>
      <w:r w:rsidR="000E39E9" w:rsidRPr="00CA0CDD">
        <w:t xml:space="preserve">mise en réseau </w:t>
      </w:r>
      <w:r w:rsidR="000E39E9">
        <w:t xml:space="preserve">de </w:t>
      </w:r>
      <w:r w:rsidR="000E39E9" w:rsidRPr="00CA0CDD">
        <w:t xml:space="preserve">la ville </w:t>
      </w:r>
      <w:r w:rsidR="00EA1637">
        <w:t xml:space="preserve">devait </w:t>
      </w:r>
      <w:r w:rsidR="00176BE4">
        <w:t xml:space="preserve">supprimer </w:t>
      </w:r>
      <w:r w:rsidR="000E39E9" w:rsidRPr="00CA0CDD">
        <w:t>toute stagnation</w:t>
      </w:r>
      <w:r w:rsidR="000E39E9">
        <w:t xml:space="preserve"> </w:t>
      </w:r>
      <w:r w:rsidR="0052113A">
        <w:t xml:space="preserve">méphitiques </w:t>
      </w:r>
      <w:r w:rsidR="000E39E9" w:rsidRPr="00CA0CDD">
        <w:t>(ordures, eaux usées</w:t>
      </w:r>
      <w:r w:rsidR="0052113A">
        <w:t>, excré</w:t>
      </w:r>
      <w:r w:rsidR="000E39E9">
        <w:t>ta</w:t>
      </w:r>
      <w:r w:rsidR="00176BE4">
        <w:t>).</w:t>
      </w:r>
      <w:r w:rsidR="000E39E9" w:rsidRPr="00CA0CDD">
        <w:t xml:space="preserve"> </w:t>
      </w:r>
      <w:r w:rsidR="00176BE4">
        <w:t>C</w:t>
      </w:r>
      <w:r w:rsidR="000E39E9">
        <w:t>e pré-u</w:t>
      </w:r>
      <w:r w:rsidR="000E39E9" w:rsidRPr="00CA0CDD">
        <w:t>rbanisme d’assainissement</w:t>
      </w:r>
      <w:r w:rsidR="00E624C1">
        <w:t>,</w:t>
      </w:r>
      <w:r w:rsidR="000E39E9" w:rsidRPr="00CA0CDD">
        <w:t xml:space="preserve"> </w:t>
      </w:r>
      <w:r w:rsidR="00AD6F0F">
        <w:t xml:space="preserve">mis en place </w:t>
      </w:r>
      <w:r w:rsidR="00E624C1" w:rsidRPr="00CA0CDD">
        <w:t xml:space="preserve">pour </w:t>
      </w:r>
      <w:r w:rsidR="00FF11B3">
        <w:t xml:space="preserve">combattre </w:t>
      </w:r>
      <w:r w:rsidR="00E624C1" w:rsidRPr="00CA0CDD">
        <w:t>les épid</w:t>
      </w:r>
      <w:r w:rsidR="00E624C1">
        <w:t>émies ravageuses,</w:t>
      </w:r>
      <w:r w:rsidR="00E624C1" w:rsidRPr="00CA0CDD">
        <w:t xml:space="preserve"> </w:t>
      </w:r>
      <w:r w:rsidR="000E39E9" w:rsidRPr="00CA0CDD">
        <w:t>a caractérisé les politiques urbaines du XIXème en Occident</w:t>
      </w:r>
      <w:r w:rsidR="00E624C1">
        <w:t>,</w:t>
      </w:r>
      <w:r w:rsidR="00FF7CE2">
        <w:t xml:space="preserve"> </w:t>
      </w:r>
      <w:r w:rsidR="000E39E9">
        <w:t>s</w:t>
      </w:r>
      <w:r w:rsidR="000E39E9" w:rsidRPr="00CA0CDD">
        <w:t>iècle de l’hygiénisme</w:t>
      </w:r>
      <w:r w:rsidR="0052113A">
        <w:t xml:space="preserve"> </w:t>
      </w:r>
      <w:r w:rsidR="000E39E9" w:rsidRPr="00CA0CDD">
        <w:t xml:space="preserve">marqué </w:t>
      </w:r>
      <w:r w:rsidR="00EA1637">
        <w:t>par la révolution pastorienne</w:t>
      </w:r>
      <w:r w:rsidR="00973D1D">
        <w:t>,</w:t>
      </w:r>
      <w:r w:rsidR="00FF11B3">
        <w:t xml:space="preserve"> </w:t>
      </w:r>
      <w:r w:rsidR="00E624C1">
        <w:t xml:space="preserve">qui a </w:t>
      </w:r>
      <w:r w:rsidR="000E39E9">
        <w:t xml:space="preserve">produit </w:t>
      </w:r>
      <w:r w:rsidR="000E39E9" w:rsidRPr="00CA0CDD">
        <w:t xml:space="preserve">une </w:t>
      </w:r>
      <w:r w:rsidR="00FF7CE2">
        <w:t xml:space="preserve">abondante </w:t>
      </w:r>
      <w:r w:rsidR="000E39E9" w:rsidRPr="00CA0CDD">
        <w:t xml:space="preserve">législation </w:t>
      </w:r>
      <w:r w:rsidR="00EA6C54">
        <w:t xml:space="preserve">sanitaire </w:t>
      </w:r>
      <w:r w:rsidR="000E39E9">
        <w:t>et l’inven</w:t>
      </w:r>
      <w:r w:rsidR="0052113A">
        <w:t>tion de l’urbanisme</w:t>
      </w:r>
      <w:r w:rsidR="00EA6C54" w:rsidRPr="00EA6C54">
        <w:t xml:space="preserve"> </w:t>
      </w:r>
      <w:r w:rsidR="00EA6C54">
        <w:t>hygiéniste</w:t>
      </w:r>
      <w:r w:rsidR="0052113A">
        <w:t xml:space="preserve">, comme on </w:t>
      </w:r>
      <w:r w:rsidR="002710EC">
        <w:t>l’a montré</w:t>
      </w:r>
      <w:r w:rsidR="00EA1637">
        <w:t>. C</w:t>
      </w:r>
      <w:r w:rsidR="00EA6C54">
        <w:t>e fut</w:t>
      </w:r>
      <w:r w:rsidR="00AD6F0F">
        <w:t xml:space="preserve"> </w:t>
      </w:r>
      <w:r w:rsidR="00A06633">
        <w:t xml:space="preserve">l’époque </w:t>
      </w:r>
      <w:r w:rsidR="002C725C">
        <w:t xml:space="preserve"> </w:t>
      </w:r>
      <w:r w:rsidR="00A06633">
        <w:t xml:space="preserve">historique </w:t>
      </w:r>
      <w:r w:rsidR="002C725C">
        <w:t xml:space="preserve">de </w:t>
      </w:r>
      <w:r w:rsidR="00EA6C54">
        <w:t xml:space="preserve">la révolution de la santé publique. </w:t>
      </w:r>
    </w:p>
    <w:p w:rsidR="00FF7CE2" w:rsidRDefault="0052113A" w:rsidP="000E39E9">
      <w:pPr>
        <w:jc w:val="both"/>
      </w:pPr>
      <w:r>
        <w:t xml:space="preserve">La Chine est </w:t>
      </w:r>
      <w:r w:rsidR="000E39E9">
        <w:t xml:space="preserve">dans une situation paradoxale. Devenue l’usine du monde, elle a </w:t>
      </w:r>
      <w:r w:rsidR="00EA6C54">
        <w:t xml:space="preserve">réalisé </w:t>
      </w:r>
      <w:r>
        <w:t xml:space="preserve">une </w:t>
      </w:r>
      <w:r w:rsidR="000E39E9">
        <w:t>révolution industrielle rapide et brutale avec une croissance spectaculaire de son ur</w:t>
      </w:r>
      <w:r w:rsidR="00FF11B3">
        <w:t>banisation (</w:t>
      </w:r>
      <w:r w:rsidR="00FF7CE2">
        <w:t xml:space="preserve">30% en 1990, </w:t>
      </w:r>
      <w:r w:rsidR="000E39E9">
        <w:t xml:space="preserve">60% en 2020, 70% </w:t>
      </w:r>
      <w:r w:rsidR="00FF11B3">
        <w:t xml:space="preserve">pour 2035), </w:t>
      </w:r>
      <w:r w:rsidR="00973D1D">
        <w:t xml:space="preserve">par </w:t>
      </w:r>
      <w:r w:rsidR="00FF11B3">
        <w:t>u</w:t>
      </w:r>
      <w:r w:rsidR="000E39E9">
        <w:t xml:space="preserve">ne politique d’industrialisation et d’urbanisation </w:t>
      </w:r>
      <w:r w:rsidR="002710EC">
        <w:t>forcée et</w:t>
      </w:r>
      <w:r w:rsidR="00AD6F0F">
        <w:t xml:space="preserve"> </w:t>
      </w:r>
      <w:r w:rsidR="000E39E9">
        <w:t>titanesque</w:t>
      </w:r>
      <w:r w:rsidR="00E624C1">
        <w:t>,</w:t>
      </w:r>
      <w:r w:rsidR="000E39E9">
        <w:t xml:space="preserve"> menée </w:t>
      </w:r>
      <w:r w:rsidR="00FF7CE2">
        <w:t xml:space="preserve">au pas de course, </w:t>
      </w:r>
      <w:r w:rsidR="000E39E9">
        <w:t>souvent au détriment de son environnement (</w:t>
      </w:r>
      <w:proofErr w:type="spellStart"/>
      <w:r w:rsidR="000E39E9">
        <w:t>prés</w:t>
      </w:r>
      <w:proofErr w:type="spellEnd"/>
      <w:r w:rsidR="000E39E9">
        <w:t xml:space="preserve"> de la moitié de ses nappes </w:t>
      </w:r>
      <w:r>
        <w:t xml:space="preserve">phréatiques et cours d’eau </w:t>
      </w:r>
      <w:r w:rsidR="00E624C1">
        <w:t xml:space="preserve">sont </w:t>
      </w:r>
      <w:r w:rsidR="00FF7CE2">
        <w:t>pollués)</w:t>
      </w:r>
      <w:r w:rsidR="000E39E9">
        <w:t xml:space="preserve"> et </w:t>
      </w:r>
      <w:r>
        <w:t xml:space="preserve">de </w:t>
      </w:r>
      <w:r w:rsidR="000E39E9">
        <w:t xml:space="preserve">l’assainissement </w:t>
      </w:r>
      <w:r w:rsidR="00EA6C54">
        <w:t xml:space="preserve">des villes </w:t>
      </w:r>
      <w:r>
        <w:t xml:space="preserve">qui </w:t>
      </w:r>
      <w:r w:rsidR="000E39E9">
        <w:t xml:space="preserve">n’a pas </w:t>
      </w:r>
      <w:r w:rsidR="00E624C1">
        <w:t xml:space="preserve">toujours </w:t>
      </w:r>
      <w:r w:rsidR="00FF7CE2">
        <w:t xml:space="preserve">suivi </w:t>
      </w:r>
      <w:r w:rsidR="000E39E9">
        <w:t>le rythme </w:t>
      </w:r>
      <w:r w:rsidR="00AE4414">
        <w:t xml:space="preserve">effréné </w:t>
      </w:r>
      <w:r w:rsidR="00FF11B3">
        <w:t>du</w:t>
      </w:r>
      <w:r>
        <w:t xml:space="preserve"> développement </w:t>
      </w:r>
      <w:r w:rsidR="00EA6C54">
        <w:t xml:space="preserve">urbain </w:t>
      </w:r>
      <w:r w:rsidR="000E39E9">
        <w:t>: 66 % des Chinois (800 millions) n’</w:t>
      </w:r>
      <w:r w:rsidR="00040E9F">
        <w:t>ont pas accès à une eau salubre et</w:t>
      </w:r>
      <w:r w:rsidR="00AE4414">
        <w:t xml:space="preserve"> </w:t>
      </w:r>
      <w:r w:rsidR="002C725C">
        <w:t>près de la moitié</w:t>
      </w:r>
      <w:r w:rsidR="00FF7CE2">
        <w:t xml:space="preserve"> </w:t>
      </w:r>
      <w:r w:rsidR="000E39E9">
        <w:t xml:space="preserve">des villes </w:t>
      </w:r>
      <w:r w:rsidR="002C725C">
        <w:t xml:space="preserve">est </w:t>
      </w:r>
      <w:r w:rsidR="000E39E9">
        <w:t xml:space="preserve">dépourvue d’assainissement. </w:t>
      </w:r>
      <w:r w:rsidR="00EA6C54">
        <w:t xml:space="preserve">La </w:t>
      </w:r>
      <w:r w:rsidR="004633B4">
        <w:t xml:space="preserve">révolution de la </w:t>
      </w:r>
      <w:r w:rsidR="00EA6C54">
        <w:t xml:space="preserve">santé publique en Chine reste encore </w:t>
      </w:r>
      <w:r w:rsidR="004633B4">
        <w:t xml:space="preserve">un projet </w:t>
      </w:r>
      <w:r w:rsidR="00EA6C54">
        <w:t xml:space="preserve">à accomplir. </w:t>
      </w:r>
      <w:r w:rsidR="000E39E9">
        <w:t xml:space="preserve">Selon l’OMS, 16 </w:t>
      </w:r>
      <w:r w:rsidR="002710EC">
        <w:t xml:space="preserve">des </w:t>
      </w:r>
      <w:r w:rsidR="000E39E9">
        <w:t>villes les</w:t>
      </w:r>
      <w:r w:rsidR="00FF7CE2">
        <w:t xml:space="preserve"> plus polluées dans le monde sont </w:t>
      </w:r>
      <w:r w:rsidR="000E39E9">
        <w:t xml:space="preserve">en Chine. </w:t>
      </w:r>
      <w:r>
        <w:t>L</w:t>
      </w:r>
      <w:r w:rsidR="000E39E9">
        <w:t xml:space="preserve">a persistance </w:t>
      </w:r>
      <w:r w:rsidR="00E624C1">
        <w:t xml:space="preserve">à l’état endémique </w:t>
      </w:r>
      <w:r w:rsidR="00FF7CE2">
        <w:t xml:space="preserve">des grandes </w:t>
      </w:r>
      <w:r w:rsidR="000E39E9">
        <w:t xml:space="preserve">maladies infectieuses </w:t>
      </w:r>
      <w:r w:rsidR="00FF7CE2">
        <w:t xml:space="preserve">dans le pays de </w:t>
      </w:r>
      <w:r w:rsidR="000E39E9">
        <w:t>(hépatite, syphilis, t</w:t>
      </w:r>
      <w:r>
        <w:t>uberculose, typhoïde, sida...) s’explique aussi par cette situation</w:t>
      </w:r>
      <w:r w:rsidR="00AE4414">
        <w:t xml:space="preserve"> sanitaire</w:t>
      </w:r>
      <w:r>
        <w:t xml:space="preserve">. </w:t>
      </w:r>
      <w:r w:rsidR="000E39E9">
        <w:t>A son actif</w:t>
      </w:r>
      <w:r w:rsidR="00AE4414">
        <w:t>, cependant</w:t>
      </w:r>
      <w:r w:rsidR="000E39E9">
        <w:t xml:space="preserve">, l’espérance de vie </w:t>
      </w:r>
      <w:r w:rsidR="00FF7CE2">
        <w:t xml:space="preserve">des Chinois </w:t>
      </w:r>
      <w:r w:rsidR="000E39E9">
        <w:t>est passé</w:t>
      </w:r>
      <w:r>
        <w:t>e</w:t>
      </w:r>
      <w:r w:rsidR="00FF11B3">
        <w:t xml:space="preserve"> de 35 ans en 1949 à 73</w:t>
      </w:r>
      <w:r w:rsidR="000E39E9">
        <w:t xml:space="preserve"> ans</w:t>
      </w:r>
      <w:r w:rsidR="004633B4">
        <w:t xml:space="preserve"> aujourd’hui</w:t>
      </w:r>
      <w:r w:rsidR="000E39E9">
        <w:t xml:space="preserve">, mais la mortalité infantile demeure </w:t>
      </w:r>
      <w:r w:rsidR="00AE4414">
        <w:t xml:space="preserve">encore </w:t>
      </w:r>
      <w:r w:rsidR="00E624C1">
        <w:t>élevé</w:t>
      </w:r>
      <w:r w:rsidR="002710EC">
        <w:t>e à</w:t>
      </w:r>
      <w:r w:rsidR="00E624C1">
        <w:t xml:space="preserve"> 18% (</w:t>
      </w:r>
      <w:r w:rsidR="000E39E9">
        <w:t>3,5% en France)</w:t>
      </w:r>
      <w:r w:rsidR="004D4F1C">
        <w:t>.</w:t>
      </w:r>
    </w:p>
    <w:p w:rsidR="002C725C" w:rsidRDefault="00FF7CE2" w:rsidP="000E39E9">
      <w:pPr>
        <w:jc w:val="both"/>
      </w:pPr>
      <w:r>
        <w:t xml:space="preserve">La </w:t>
      </w:r>
      <w:r w:rsidR="000E39E9">
        <w:t xml:space="preserve">sécurité alimentaire et vétérinaire </w:t>
      </w:r>
      <w:r w:rsidR="00EA1637">
        <w:t xml:space="preserve">est </w:t>
      </w:r>
      <w:r w:rsidR="00E624C1">
        <w:t xml:space="preserve">un autre grave </w:t>
      </w:r>
      <w:r>
        <w:t xml:space="preserve">problème </w:t>
      </w:r>
      <w:r w:rsidR="00EA1637">
        <w:t xml:space="preserve">de santé publique </w:t>
      </w:r>
      <w:r w:rsidR="00973D1D">
        <w:t>en Chine</w:t>
      </w:r>
      <w:r w:rsidR="00A06633">
        <w:t>,</w:t>
      </w:r>
      <w:r w:rsidR="00973D1D">
        <w:t xml:space="preserve"> </w:t>
      </w:r>
      <w:r w:rsidR="000E39E9">
        <w:t xml:space="preserve">avec </w:t>
      </w:r>
      <w:r w:rsidR="00AD6F0F">
        <w:t>de</w:t>
      </w:r>
      <w:r w:rsidR="000338A7">
        <w:t>s</w:t>
      </w:r>
      <w:r w:rsidR="000E39E9">
        <w:t xml:space="preserve"> scandales </w:t>
      </w:r>
      <w:r w:rsidR="00AD6F0F">
        <w:t xml:space="preserve">à répétition </w:t>
      </w:r>
      <w:r w:rsidR="000E39E9">
        <w:t xml:space="preserve">(lait </w:t>
      </w:r>
      <w:r w:rsidR="00FF11B3">
        <w:t xml:space="preserve">frelaté </w:t>
      </w:r>
      <w:r w:rsidR="000E39E9">
        <w:t xml:space="preserve">à la mélamine, huile de caniveau, porcs aux anabolisants...). </w:t>
      </w:r>
      <w:r w:rsidR="00EA1637">
        <w:t>Pour de nombreux experts, l</w:t>
      </w:r>
      <w:r w:rsidR="000E39E9">
        <w:t xml:space="preserve">a Chine doit repenser son </w:t>
      </w:r>
      <w:r w:rsidR="004D4F1C">
        <w:t>système de sécurité alimentaire</w:t>
      </w:r>
      <w:r>
        <w:t>, et surtout</w:t>
      </w:r>
      <w:r w:rsidR="000E39E9">
        <w:t xml:space="preserve">, les </w:t>
      </w:r>
      <w:proofErr w:type="spellStart"/>
      <w:r w:rsidR="000E39E9">
        <w:rPr>
          <w:i/>
        </w:rPr>
        <w:t>wet</w:t>
      </w:r>
      <w:proofErr w:type="spellEnd"/>
      <w:r w:rsidR="000E39E9">
        <w:rPr>
          <w:i/>
        </w:rPr>
        <w:t xml:space="preserve"> </w:t>
      </w:r>
      <w:proofErr w:type="spellStart"/>
      <w:r w:rsidR="000E39E9" w:rsidRPr="003D718B">
        <w:rPr>
          <w:i/>
        </w:rPr>
        <w:t>market</w:t>
      </w:r>
      <w:r w:rsidR="000E39E9">
        <w:rPr>
          <w:i/>
        </w:rPr>
        <w:t>s</w:t>
      </w:r>
      <w:proofErr w:type="spellEnd"/>
      <w:r w:rsidR="000E39E9">
        <w:rPr>
          <w:i/>
        </w:rPr>
        <w:t xml:space="preserve">, </w:t>
      </w:r>
      <w:r w:rsidR="00E624C1" w:rsidRPr="00E624C1">
        <w:t>ces</w:t>
      </w:r>
      <w:r w:rsidR="00E624C1">
        <w:rPr>
          <w:i/>
        </w:rPr>
        <w:t xml:space="preserve"> </w:t>
      </w:r>
      <w:r w:rsidR="000E39E9" w:rsidRPr="0071267A">
        <w:t>marchés d’animaux</w:t>
      </w:r>
      <w:r w:rsidR="000E39E9">
        <w:t xml:space="preserve"> sauvages, vivants ou tués,</w:t>
      </w:r>
      <w:r w:rsidR="004D4F1C">
        <w:t xml:space="preserve"> et de produits dérivés</w:t>
      </w:r>
      <w:r w:rsidR="000E39E9">
        <w:t xml:space="preserve"> </w:t>
      </w:r>
      <w:r w:rsidR="004D4F1C">
        <w:t>(</w:t>
      </w:r>
      <w:r w:rsidR="000E39E9">
        <w:t>pharm</w:t>
      </w:r>
      <w:r>
        <w:t>acopée) : c</w:t>
      </w:r>
      <w:r w:rsidR="004D4F1C">
        <w:t xml:space="preserve">’est d’un tel marché </w:t>
      </w:r>
      <w:r>
        <w:t xml:space="preserve">à </w:t>
      </w:r>
      <w:r w:rsidR="000E39E9">
        <w:t xml:space="preserve">Wuhan </w:t>
      </w:r>
      <w:r>
        <w:t>que serait parti le coronavirus.</w:t>
      </w:r>
      <w:r w:rsidR="000E39E9">
        <w:t xml:space="preserve"> </w:t>
      </w:r>
      <w:r>
        <w:t>Les experts sont formels, c’est un problème de zoonose (</w:t>
      </w:r>
      <w:r w:rsidRPr="0067296A">
        <w:t>mala</w:t>
      </w:r>
      <w:r>
        <w:t>dies infectieuses transmises par des animaux sauvages réservoirs</w:t>
      </w:r>
      <w:r w:rsidR="00EA1637">
        <w:t xml:space="preserve"> de virus),</w:t>
      </w:r>
      <w:r>
        <w:t xml:space="preserve"> 2/3 des maladies infectieuses ont une origine animale</w:t>
      </w:r>
      <w:r w:rsidR="00EA1637">
        <w:t>, comme</w:t>
      </w:r>
      <w:r w:rsidR="00AD6F0F">
        <w:t xml:space="preserve"> le cas de</w:t>
      </w:r>
      <w:r w:rsidR="00EA1637">
        <w:t xml:space="preserve"> la civette pour le SRAS en 2003.</w:t>
      </w:r>
      <w:r>
        <w:t xml:space="preserve"> </w:t>
      </w:r>
      <w:r w:rsidR="00EA1637">
        <w:t>L</w:t>
      </w:r>
      <w:r w:rsidR="000E39E9">
        <w:t xml:space="preserve">’animal en cause </w:t>
      </w:r>
      <w:r w:rsidR="00EA1637">
        <w:t xml:space="preserve">ici </w:t>
      </w:r>
      <w:r w:rsidR="000E39E9">
        <w:t xml:space="preserve">n’est pas encore connu </w:t>
      </w:r>
      <w:r>
        <w:t xml:space="preserve">et des </w:t>
      </w:r>
      <w:r w:rsidR="004633B4">
        <w:t xml:space="preserve">recherches </w:t>
      </w:r>
      <w:r>
        <w:t>sont en cours</w:t>
      </w:r>
      <w:r w:rsidR="000E39E9">
        <w:t>.</w:t>
      </w:r>
      <w:r w:rsidR="000E39E9" w:rsidRPr="00CC788C">
        <w:t xml:space="preserve"> </w:t>
      </w:r>
      <w:r w:rsidR="00E624C1">
        <w:t>En pleine crise épidémique, l</w:t>
      </w:r>
      <w:r w:rsidR="000E39E9">
        <w:t xml:space="preserve">a Chine </w:t>
      </w:r>
      <w:r w:rsidR="00E624C1">
        <w:t xml:space="preserve">a </w:t>
      </w:r>
      <w:r w:rsidR="000E39E9">
        <w:t xml:space="preserve">enfin </w:t>
      </w:r>
      <w:r w:rsidR="00E624C1">
        <w:t>voté</w:t>
      </w:r>
      <w:r w:rsidR="000E39E9" w:rsidRPr="000B714E">
        <w:t xml:space="preserve"> </w:t>
      </w:r>
      <w:r w:rsidR="00EA1637">
        <w:t xml:space="preserve">le 24 février dernier </w:t>
      </w:r>
      <w:r w:rsidR="00004BAD">
        <w:t>l’interdiction de ce commerce</w:t>
      </w:r>
      <w:r w:rsidR="000E39E9">
        <w:t xml:space="preserve"> et de ces marchés</w:t>
      </w:r>
      <w:r w:rsidR="000351ED">
        <w:t xml:space="preserve"> </w:t>
      </w:r>
      <w:r w:rsidR="00004BAD">
        <w:t xml:space="preserve">animaliers : </w:t>
      </w:r>
      <w:r w:rsidR="00973D1D">
        <w:t xml:space="preserve">une </w:t>
      </w:r>
      <w:r w:rsidR="00004BAD">
        <w:t xml:space="preserve">mesure d’hygiène décisive </w:t>
      </w:r>
      <w:r w:rsidR="002C725C">
        <w:t xml:space="preserve">mais </w:t>
      </w:r>
      <w:r w:rsidR="00004BAD">
        <w:t xml:space="preserve">difficile </w:t>
      </w:r>
      <w:r w:rsidR="000351ED">
        <w:t xml:space="preserve">à </w:t>
      </w:r>
      <w:r w:rsidR="00004BAD">
        <w:t>appliquer</w:t>
      </w:r>
      <w:r w:rsidR="00E624C1">
        <w:t xml:space="preserve">, </w:t>
      </w:r>
      <w:r w:rsidR="00040E9F">
        <w:t xml:space="preserve">car </w:t>
      </w:r>
      <w:r w:rsidR="00E624C1">
        <w:t xml:space="preserve">ce sont des habitudes culturelles ancestrales qui sont en cause (J. </w:t>
      </w:r>
      <w:proofErr w:type="spellStart"/>
      <w:r w:rsidR="00E624C1">
        <w:t>Diamond</w:t>
      </w:r>
      <w:proofErr w:type="spellEnd"/>
      <w:r w:rsidR="00E624C1">
        <w:t xml:space="preserve">, N. Wolfe, Le Prochain virus, </w:t>
      </w:r>
      <w:r w:rsidR="00E624C1" w:rsidRPr="00B44FA9">
        <w:rPr>
          <w:i/>
        </w:rPr>
        <w:t>AOC</w:t>
      </w:r>
      <w:r w:rsidR="00E624C1">
        <w:t xml:space="preserve">, 20.03.20). </w:t>
      </w:r>
    </w:p>
    <w:p w:rsidR="007F2C0C" w:rsidRDefault="00004BAD" w:rsidP="00AD6F0F">
      <w:pPr>
        <w:jc w:val="both"/>
      </w:pPr>
      <w:r>
        <w:t xml:space="preserve">Une </w:t>
      </w:r>
      <w:r w:rsidR="000351ED">
        <w:t>a</w:t>
      </w:r>
      <w:r w:rsidR="000E39E9">
        <w:t>utre explication</w:t>
      </w:r>
      <w:r>
        <w:t>,</w:t>
      </w:r>
      <w:r w:rsidR="000E39E9">
        <w:t xml:space="preserve"> plus générale</w:t>
      </w:r>
      <w:r>
        <w:t>,</w:t>
      </w:r>
      <w:r w:rsidR="000E39E9">
        <w:t xml:space="preserve"> </w:t>
      </w:r>
      <w:r w:rsidR="000351ED">
        <w:t xml:space="preserve">de l’émergence de ces virus infectieux est </w:t>
      </w:r>
      <w:r w:rsidR="00F930C6">
        <w:t xml:space="preserve">de type écologique : </w:t>
      </w:r>
      <w:r w:rsidR="000E39E9">
        <w:t>c’est la destruction/transformation des habitats naturels et des écosystèmes de certaine</w:t>
      </w:r>
      <w:r w:rsidR="00F930C6">
        <w:t>s espèces (réservoirs de virus)</w:t>
      </w:r>
      <w:r w:rsidR="000E39E9">
        <w:t xml:space="preserve"> par incendie, inondation, sécheresse</w:t>
      </w:r>
      <w:r w:rsidR="00F930C6">
        <w:t>,</w:t>
      </w:r>
      <w:r w:rsidR="000E39E9">
        <w:t xml:space="preserve"> dues au dérèglement climatique (le moustique tigre est, par exemple, maintenant remonté à Paris), ou par déforestation, braconnage, qui sont à l’origine du déplacement de ces espèces et de leur rapprochement </w:t>
      </w:r>
      <w:r w:rsidR="00F930C6">
        <w:t xml:space="preserve">dangereux </w:t>
      </w:r>
      <w:r w:rsidR="000E39E9">
        <w:t>avec les hu</w:t>
      </w:r>
      <w:r w:rsidR="000351ED">
        <w:t>mains (VIH et Ebola en Afrique</w:t>
      </w:r>
      <w:r>
        <w:t xml:space="preserve"> par exemple</w:t>
      </w:r>
      <w:r w:rsidR="000351ED">
        <w:t xml:space="preserve">), ou encore </w:t>
      </w:r>
      <w:r w:rsidR="00973D1D">
        <w:t xml:space="preserve">par </w:t>
      </w:r>
      <w:r w:rsidR="000351ED">
        <w:t>l’</w:t>
      </w:r>
      <w:r w:rsidR="000E39E9">
        <w:t>extension démesurée des villes et l’urbanisation incontrô</w:t>
      </w:r>
      <w:r>
        <w:t>lée qui empiètent et bouleverse</w:t>
      </w:r>
      <w:r w:rsidR="00B44FA9">
        <w:t xml:space="preserve">nt les biotopes animaux </w:t>
      </w:r>
      <w:r>
        <w:t>entraina</w:t>
      </w:r>
      <w:r w:rsidR="000E39E9">
        <w:t xml:space="preserve">nt des voisinages homme/faune sauvage </w:t>
      </w:r>
      <w:r w:rsidR="000351ED">
        <w:t>risqués pour la santé humaine</w:t>
      </w:r>
      <w:r w:rsidR="000E39E9">
        <w:t>. Il est donc impératif d’opérer une séparation homme</w:t>
      </w:r>
      <w:r w:rsidR="00B44FA9">
        <w:t>s/faune, respecter le</w:t>
      </w:r>
      <w:r w:rsidR="00E624C1">
        <w:t xml:space="preserve">s </w:t>
      </w:r>
      <w:r w:rsidR="00B44FA9">
        <w:t xml:space="preserve">biotopes </w:t>
      </w:r>
      <w:r w:rsidR="00E624C1">
        <w:t xml:space="preserve">animaux </w:t>
      </w:r>
      <w:r w:rsidR="00B44FA9">
        <w:lastRenderedPageBreak/>
        <w:t>et sauvegarder leurs</w:t>
      </w:r>
      <w:r w:rsidR="000351ED">
        <w:t xml:space="preserve"> écosystème</w:t>
      </w:r>
      <w:r w:rsidR="00B44FA9">
        <w:t>s</w:t>
      </w:r>
      <w:r w:rsidR="000351ED">
        <w:t>. C</w:t>
      </w:r>
      <w:r w:rsidR="000E39E9">
        <w:t xml:space="preserve">’est l’action que </w:t>
      </w:r>
      <w:r w:rsidR="000351ED">
        <w:t xml:space="preserve">cherche à </w:t>
      </w:r>
      <w:r w:rsidR="000E39E9">
        <w:t xml:space="preserve">promouvoir l’association </w:t>
      </w:r>
      <w:r>
        <w:t xml:space="preserve">médicale </w:t>
      </w:r>
      <w:r w:rsidR="000E39E9" w:rsidRPr="00082B77">
        <w:rPr>
          <w:i/>
        </w:rPr>
        <w:t xml:space="preserve">One </w:t>
      </w:r>
      <w:proofErr w:type="spellStart"/>
      <w:r w:rsidR="000E39E9" w:rsidRPr="00082B77">
        <w:rPr>
          <w:i/>
        </w:rPr>
        <w:t>Health</w:t>
      </w:r>
      <w:proofErr w:type="spellEnd"/>
      <w:r w:rsidR="000E39E9">
        <w:rPr>
          <w:i/>
        </w:rPr>
        <w:t xml:space="preserve">, </w:t>
      </w:r>
      <w:r w:rsidR="000E39E9">
        <w:t>c</w:t>
      </w:r>
      <w:r w:rsidR="000E39E9" w:rsidRPr="008776CB">
        <w:t>réé</w:t>
      </w:r>
      <w:r w:rsidR="000351ED">
        <w:t>e</w:t>
      </w:r>
      <w:r w:rsidR="000E39E9" w:rsidRPr="008776CB">
        <w:t xml:space="preserve"> en</w:t>
      </w:r>
      <w:r w:rsidR="000E39E9">
        <w:t xml:space="preserve"> 2000, qui vise à affronter les maladies émergentes à risque pandémique, ou </w:t>
      </w:r>
      <w:proofErr w:type="spellStart"/>
      <w:r w:rsidR="000E39E9">
        <w:t>écoépidémiologique</w:t>
      </w:r>
      <w:proofErr w:type="spellEnd"/>
      <w:r w:rsidR="000E39E9">
        <w:t xml:space="preserve">, </w:t>
      </w:r>
      <w:r>
        <w:t>en adoptant</w:t>
      </w:r>
      <w:r w:rsidR="000E39E9">
        <w:t xml:space="preserve"> une vision holistique</w:t>
      </w:r>
      <w:r w:rsidR="000E39E9" w:rsidRPr="008776CB">
        <w:t xml:space="preserve"> </w:t>
      </w:r>
      <w:r w:rsidR="000E39E9">
        <w:t xml:space="preserve">de la santé </w:t>
      </w:r>
      <w:r>
        <w:t xml:space="preserve">qui </w:t>
      </w:r>
      <w:r w:rsidR="000351ED">
        <w:t>in</w:t>
      </w:r>
      <w:r w:rsidR="00E624C1">
        <w:t>tè</w:t>
      </w:r>
      <w:r>
        <w:t>gre</w:t>
      </w:r>
      <w:r w:rsidR="000E39E9">
        <w:t xml:space="preserve"> santé humaine, santé animale et santé de l’environnement, </w:t>
      </w:r>
      <w:r w:rsidR="000351ED">
        <w:t xml:space="preserve">pour </w:t>
      </w:r>
      <w:r w:rsidR="000E39E9">
        <w:t>comprendre leurs interactions</w:t>
      </w:r>
      <w:r w:rsidR="00EA1637">
        <w:t xml:space="preserve"> et interdépendances.</w:t>
      </w:r>
      <w:r w:rsidR="000E39E9">
        <w:t xml:space="preserve">  </w:t>
      </w:r>
    </w:p>
    <w:sectPr w:rsidR="007F2C0C" w:rsidSect="007F2C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30" w:rsidRDefault="00866430" w:rsidP="002C725C">
      <w:r>
        <w:separator/>
      </w:r>
    </w:p>
  </w:endnote>
  <w:endnote w:type="continuationSeparator" w:id="0">
    <w:p w:rsidR="00866430" w:rsidRDefault="00866430" w:rsidP="002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30" w:rsidRDefault="00866430" w:rsidP="002C725C">
      <w:r>
        <w:separator/>
      </w:r>
    </w:p>
  </w:footnote>
  <w:footnote w:type="continuationSeparator" w:id="0">
    <w:p w:rsidR="00866430" w:rsidRDefault="00866430" w:rsidP="002C725C">
      <w:r>
        <w:continuationSeparator/>
      </w:r>
    </w:p>
  </w:footnote>
  <w:footnote w:id="1">
    <w:p w:rsidR="000338A7" w:rsidRPr="001D24BD" w:rsidRDefault="000338A7" w:rsidP="008B788C">
      <w:pPr>
        <w:pStyle w:val="Notedebasdepage"/>
        <w:jc w:val="both"/>
        <w:rPr>
          <w:sz w:val="18"/>
          <w:szCs w:val="18"/>
        </w:rPr>
      </w:pPr>
      <w:r w:rsidRPr="001D24BD">
        <w:rPr>
          <w:rStyle w:val="Appelnotedebasdep"/>
          <w:sz w:val="18"/>
          <w:szCs w:val="18"/>
        </w:rPr>
        <w:footnoteRef/>
      </w:r>
      <w:r w:rsidRPr="001D24BD">
        <w:rPr>
          <w:sz w:val="18"/>
          <w:szCs w:val="18"/>
        </w:rPr>
        <w:t xml:space="preserve"> Il faudra</w:t>
      </w:r>
      <w:r w:rsidRPr="00D809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faire des travaux, plus tard, </w:t>
      </w:r>
      <w:r w:rsidRPr="001D24BD">
        <w:rPr>
          <w:sz w:val="18"/>
          <w:szCs w:val="18"/>
        </w:rPr>
        <w:t>pour </w:t>
      </w:r>
      <w:r>
        <w:rPr>
          <w:sz w:val="18"/>
          <w:szCs w:val="18"/>
        </w:rPr>
        <w:t xml:space="preserve"> comprendre</w:t>
      </w:r>
      <w:r w:rsidRPr="001D24BD">
        <w:rPr>
          <w:sz w:val="18"/>
          <w:szCs w:val="18"/>
        </w:rPr>
        <w:t>:</w:t>
      </w:r>
    </w:p>
    <w:p w:rsidR="000338A7" w:rsidRPr="001D24BD" w:rsidRDefault="000338A7" w:rsidP="008B788C">
      <w:pPr>
        <w:pStyle w:val="Notedebasdepag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r w:rsidRPr="001D24BD">
        <w:rPr>
          <w:sz w:val="18"/>
          <w:szCs w:val="18"/>
        </w:rPr>
        <w:t xml:space="preserve">l’impact </w:t>
      </w:r>
      <w:r>
        <w:rPr>
          <w:sz w:val="18"/>
          <w:szCs w:val="18"/>
        </w:rPr>
        <w:t xml:space="preserve">sur l’expansion du Covid-19 </w:t>
      </w:r>
      <w:r w:rsidRPr="001D24BD">
        <w:rPr>
          <w:sz w:val="18"/>
          <w:szCs w:val="18"/>
        </w:rPr>
        <w:t>de l’architecture des cités (</w:t>
      </w:r>
      <w:r>
        <w:rPr>
          <w:sz w:val="18"/>
          <w:szCs w:val="18"/>
        </w:rPr>
        <w:t>densité des</w:t>
      </w:r>
      <w:r w:rsidRPr="001D24BD">
        <w:rPr>
          <w:sz w:val="18"/>
          <w:szCs w:val="18"/>
        </w:rPr>
        <w:t xml:space="preserve"> barres et tours de logements sociaux) et </w:t>
      </w:r>
      <w:r>
        <w:rPr>
          <w:sz w:val="18"/>
          <w:szCs w:val="18"/>
        </w:rPr>
        <w:t xml:space="preserve">de </w:t>
      </w:r>
      <w:r w:rsidRPr="001D24BD">
        <w:rPr>
          <w:sz w:val="18"/>
          <w:szCs w:val="18"/>
        </w:rPr>
        <w:t>l’urba</w:t>
      </w:r>
      <w:r>
        <w:rPr>
          <w:sz w:val="18"/>
          <w:szCs w:val="18"/>
        </w:rPr>
        <w:t>nisme des quartiers défavorisés</w:t>
      </w:r>
      <w:r w:rsidRPr="001D24BD">
        <w:rPr>
          <w:sz w:val="18"/>
          <w:szCs w:val="18"/>
        </w:rPr>
        <w:t xml:space="preserve"> où sont concentrées</w:t>
      </w:r>
      <w:r>
        <w:rPr>
          <w:sz w:val="18"/>
          <w:szCs w:val="18"/>
        </w:rPr>
        <w:t>,</w:t>
      </w:r>
      <w:r w:rsidRPr="001D24BD">
        <w:rPr>
          <w:sz w:val="18"/>
          <w:szCs w:val="18"/>
        </w:rPr>
        <w:t xml:space="preserve"> dans la promiscuité</w:t>
      </w:r>
      <w:r>
        <w:rPr>
          <w:sz w:val="18"/>
          <w:szCs w:val="18"/>
        </w:rPr>
        <w:t>,</w:t>
      </w:r>
      <w:r w:rsidRPr="001D24BD">
        <w:rPr>
          <w:sz w:val="18"/>
          <w:szCs w:val="18"/>
        </w:rPr>
        <w:t xml:space="preserve"> des populations iss</w:t>
      </w:r>
      <w:r>
        <w:rPr>
          <w:sz w:val="18"/>
          <w:szCs w:val="18"/>
        </w:rPr>
        <w:t>ues de l’immigration</w:t>
      </w:r>
      <w:r w:rsidRPr="00D80950">
        <w:rPr>
          <w:sz w:val="18"/>
          <w:szCs w:val="18"/>
        </w:rPr>
        <w:t xml:space="preserve"> </w:t>
      </w:r>
      <w:r>
        <w:rPr>
          <w:sz w:val="18"/>
          <w:szCs w:val="18"/>
        </w:rPr>
        <w:t>surtout.</w:t>
      </w:r>
    </w:p>
    <w:p w:rsidR="000338A7" w:rsidRPr="001D24BD" w:rsidRDefault="000338A7" w:rsidP="008B788C">
      <w:pPr>
        <w:pStyle w:val="Notedebasdepag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r w:rsidRPr="001D24BD">
        <w:rPr>
          <w:sz w:val="18"/>
          <w:szCs w:val="18"/>
        </w:rPr>
        <w:t>les effets du confinement </w:t>
      </w:r>
      <w:r>
        <w:rPr>
          <w:sz w:val="18"/>
          <w:szCs w:val="18"/>
        </w:rPr>
        <w:t>sur la fracture sociale (taille et</w:t>
      </w:r>
      <w:r w:rsidRPr="001D24BD">
        <w:rPr>
          <w:sz w:val="18"/>
          <w:szCs w:val="18"/>
        </w:rPr>
        <w:t xml:space="preserve"> état des logements </w:t>
      </w:r>
      <w:r>
        <w:rPr>
          <w:sz w:val="18"/>
          <w:szCs w:val="18"/>
        </w:rPr>
        <w:t xml:space="preserve">avec </w:t>
      </w:r>
      <w:r w:rsidRPr="001D24BD">
        <w:rPr>
          <w:sz w:val="18"/>
          <w:szCs w:val="18"/>
        </w:rPr>
        <w:t>famille</w:t>
      </w:r>
      <w:r>
        <w:rPr>
          <w:sz w:val="18"/>
          <w:szCs w:val="18"/>
        </w:rPr>
        <w:t>s</w:t>
      </w:r>
      <w:r w:rsidRPr="001D24BD">
        <w:rPr>
          <w:sz w:val="18"/>
          <w:szCs w:val="18"/>
        </w:rPr>
        <w:t xml:space="preserve"> nombreuse</w:t>
      </w:r>
      <w:r>
        <w:rPr>
          <w:sz w:val="18"/>
          <w:szCs w:val="18"/>
        </w:rPr>
        <w:t>s</w:t>
      </w:r>
      <w:r w:rsidRPr="001D24BD">
        <w:rPr>
          <w:sz w:val="18"/>
          <w:szCs w:val="18"/>
        </w:rPr>
        <w:t>) et sur la fracture numérique (usage de l’informatique).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4191F"/>
    <w:multiLevelType w:val="hybridMultilevel"/>
    <w:tmpl w:val="2C2CFF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E9"/>
    <w:rsid w:val="00004BAD"/>
    <w:rsid w:val="000338A7"/>
    <w:rsid w:val="000351ED"/>
    <w:rsid w:val="00040E9F"/>
    <w:rsid w:val="0007235A"/>
    <w:rsid w:val="00090502"/>
    <w:rsid w:val="000E39E9"/>
    <w:rsid w:val="00107E53"/>
    <w:rsid w:val="00116C44"/>
    <w:rsid w:val="00176BE4"/>
    <w:rsid w:val="001B62D4"/>
    <w:rsid w:val="001D24BD"/>
    <w:rsid w:val="002710EC"/>
    <w:rsid w:val="002C725C"/>
    <w:rsid w:val="003C2620"/>
    <w:rsid w:val="003F187F"/>
    <w:rsid w:val="003F70FE"/>
    <w:rsid w:val="004633B4"/>
    <w:rsid w:val="004D4F1C"/>
    <w:rsid w:val="005156D3"/>
    <w:rsid w:val="0052113A"/>
    <w:rsid w:val="005E4EE9"/>
    <w:rsid w:val="006804EC"/>
    <w:rsid w:val="006E01DF"/>
    <w:rsid w:val="007F2C0C"/>
    <w:rsid w:val="00822B8D"/>
    <w:rsid w:val="00866430"/>
    <w:rsid w:val="008B788C"/>
    <w:rsid w:val="008C7ED5"/>
    <w:rsid w:val="00973D1D"/>
    <w:rsid w:val="00A06633"/>
    <w:rsid w:val="00A34385"/>
    <w:rsid w:val="00AD6F0F"/>
    <w:rsid w:val="00AE4414"/>
    <w:rsid w:val="00B44FA9"/>
    <w:rsid w:val="00B666FB"/>
    <w:rsid w:val="00D80950"/>
    <w:rsid w:val="00E624C1"/>
    <w:rsid w:val="00EA1637"/>
    <w:rsid w:val="00EA6C54"/>
    <w:rsid w:val="00F31CD3"/>
    <w:rsid w:val="00F930C6"/>
    <w:rsid w:val="00FF11B3"/>
    <w:rsid w:val="00FF7C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9E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725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72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725C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3F1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9E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725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72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725C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3F1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esdossiers-contretemps.org/2020/03/14/urbanisme-et-sante-de-lhygieniste-a-lecologism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5115-942B-45E9-B347-1D7928F0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levy</dc:creator>
  <cp:lastModifiedBy>Christine Nedelec</cp:lastModifiedBy>
  <cp:revision>2</cp:revision>
  <cp:lastPrinted>2020-03-29T12:08:00Z</cp:lastPrinted>
  <dcterms:created xsi:type="dcterms:W3CDTF">2020-04-20T16:36:00Z</dcterms:created>
  <dcterms:modified xsi:type="dcterms:W3CDTF">2020-04-20T16:36:00Z</dcterms:modified>
</cp:coreProperties>
</file>